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1FEA3A" w14:textId="77777777" w:rsidR="00675C05" w:rsidRDefault="00675C05" w:rsidP="007571E0">
      <w:pPr>
        <w:pStyle w:val="Untertitel"/>
      </w:pPr>
    </w:p>
    <w:p w14:paraId="2B699321" w14:textId="77777777" w:rsidR="00D53915" w:rsidRDefault="00D53915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0C3E2D96" w14:textId="77777777" w:rsidR="003D2992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5B9D"/>
          <w:sz w:val="24"/>
          <w:szCs w:val="24"/>
        </w:rPr>
      </w:pPr>
      <w:r>
        <w:rPr>
          <w:rFonts w:ascii="Arial" w:hAnsi="Arial" w:cs="Arial"/>
          <w:b/>
          <w:bCs/>
          <w:color w:val="005B9D"/>
          <w:sz w:val="24"/>
          <w:szCs w:val="24"/>
        </w:rPr>
        <w:t xml:space="preserve">ASCHL Bodenwanne </w:t>
      </w:r>
      <w:r w:rsidR="00D53915">
        <w:rPr>
          <w:rFonts w:ascii="Arial" w:hAnsi="Arial" w:cs="Arial"/>
          <w:b/>
          <w:bCs/>
          <w:color w:val="005B9D"/>
          <w:sz w:val="24"/>
          <w:szCs w:val="24"/>
        </w:rPr>
        <w:t>BW2</w:t>
      </w:r>
      <w:r w:rsidR="00A419EA">
        <w:rPr>
          <w:rFonts w:ascii="Arial" w:hAnsi="Arial" w:cs="Arial"/>
          <w:b/>
          <w:bCs/>
          <w:color w:val="005B9D"/>
          <w:sz w:val="24"/>
          <w:szCs w:val="24"/>
        </w:rPr>
        <w:t>A</w:t>
      </w:r>
      <w:r w:rsidR="002749E8">
        <w:rPr>
          <w:rFonts w:ascii="Arial" w:hAnsi="Arial" w:cs="Arial"/>
          <w:b/>
          <w:bCs/>
          <w:color w:val="005B9D"/>
          <w:sz w:val="24"/>
          <w:szCs w:val="24"/>
        </w:rPr>
        <w:t>-</w:t>
      </w:r>
      <w:r w:rsidR="007B6FD1">
        <w:rPr>
          <w:rFonts w:ascii="Arial" w:hAnsi="Arial" w:cs="Arial"/>
          <w:b/>
          <w:bCs/>
          <w:color w:val="005B9D"/>
          <w:sz w:val="24"/>
          <w:szCs w:val="24"/>
        </w:rPr>
        <w:t>4</w:t>
      </w:r>
      <w:r>
        <w:rPr>
          <w:rFonts w:ascii="Arial" w:hAnsi="Arial" w:cs="Arial"/>
          <w:b/>
          <w:bCs/>
          <w:color w:val="005B9D"/>
          <w:sz w:val="24"/>
          <w:szCs w:val="24"/>
        </w:rPr>
        <w:t>00x</w:t>
      </w:r>
      <w:r w:rsidR="007B6FD1">
        <w:rPr>
          <w:rFonts w:ascii="Arial" w:hAnsi="Arial" w:cs="Arial"/>
          <w:b/>
          <w:bCs/>
          <w:color w:val="005B9D"/>
          <w:sz w:val="24"/>
          <w:szCs w:val="24"/>
        </w:rPr>
        <w:t>4</w:t>
      </w:r>
      <w:r>
        <w:rPr>
          <w:rFonts w:ascii="Arial" w:hAnsi="Arial" w:cs="Arial"/>
          <w:b/>
          <w:bCs/>
          <w:color w:val="005B9D"/>
          <w:sz w:val="24"/>
          <w:szCs w:val="24"/>
        </w:rPr>
        <w:t>00 KO</w:t>
      </w:r>
    </w:p>
    <w:p w14:paraId="486789BD" w14:textId="77777777" w:rsidR="003D2992" w:rsidRPr="00D53915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D53915">
        <w:rPr>
          <w:rFonts w:ascii="Arial" w:hAnsi="Arial" w:cs="Arial"/>
          <w:color w:val="000000"/>
          <w:sz w:val="18"/>
          <w:szCs w:val="18"/>
        </w:rPr>
        <w:t>Bodenwanne aus Edelstahl 1.4301 (V2A) oder 1.4571 (V4A), sichtbare Teile geschliffen,</w:t>
      </w:r>
    </w:p>
    <w:p w14:paraId="471C04FB" w14:textId="77777777" w:rsidR="003D2992" w:rsidRPr="00D53915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D53915">
        <w:rPr>
          <w:rFonts w:ascii="Arial" w:hAnsi="Arial" w:cs="Arial"/>
          <w:color w:val="000000"/>
          <w:sz w:val="18"/>
          <w:szCs w:val="18"/>
        </w:rPr>
        <w:t>oberer Rand umlaufend abgekantet, mit Maueranker, höhenverstellbare Stellfüße,</w:t>
      </w:r>
    </w:p>
    <w:p w14:paraId="18F7EB8D" w14:textId="77777777" w:rsidR="003D2992" w:rsidRPr="00D53915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D53915">
        <w:rPr>
          <w:rFonts w:ascii="Arial" w:hAnsi="Arial" w:cs="Arial"/>
          <w:color w:val="000000"/>
          <w:sz w:val="18"/>
          <w:szCs w:val="18"/>
        </w:rPr>
        <w:t xml:space="preserve">antibakterielle Hygieneform für einfache Reinigung, </w:t>
      </w:r>
      <w:proofErr w:type="spellStart"/>
      <w:r w:rsidRPr="00D53915">
        <w:rPr>
          <w:rFonts w:ascii="Arial" w:hAnsi="Arial" w:cs="Arial"/>
          <w:color w:val="000000"/>
          <w:sz w:val="18"/>
          <w:szCs w:val="18"/>
        </w:rPr>
        <w:t>kpl</w:t>
      </w:r>
      <w:proofErr w:type="spellEnd"/>
      <w:r w:rsidRPr="00D53915">
        <w:rPr>
          <w:rFonts w:ascii="Arial" w:hAnsi="Arial" w:cs="Arial"/>
          <w:color w:val="000000"/>
          <w:sz w:val="18"/>
          <w:szCs w:val="18"/>
        </w:rPr>
        <w:t>. im Tauchbad gebeizt und passiviert,</w:t>
      </w:r>
    </w:p>
    <w:p w14:paraId="7A1435F1" w14:textId="77777777" w:rsidR="003D2992" w:rsidRPr="00D53915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D53915">
        <w:rPr>
          <w:rFonts w:ascii="Arial" w:hAnsi="Arial" w:cs="Arial"/>
          <w:color w:val="000000"/>
          <w:sz w:val="18"/>
          <w:szCs w:val="18"/>
        </w:rPr>
        <w:t>Klebeflansch 50 mm breit, 15 mm unter fertiger Fußbodenoberkante umlaufend,</w:t>
      </w:r>
    </w:p>
    <w:p w14:paraId="746667D1" w14:textId="77777777" w:rsidR="003D2992" w:rsidRPr="00D53915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D53915">
        <w:rPr>
          <w:rFonts w:ascii="Arial" w:hAnsi="Arial" w:cs="Arial"/>
          <w:color w:val="000000"/>
          <w:sz w:val="18"/>
          <w:szCs w:val="18"/>
        </w:rPr>
        <w:t xml:space="preserve">Rostauflagehöhe: 25 mm, Wassereinlaufbreite: </w:t>
      </w:r>
      <w:r w:rsidR="007B6FD1">
        <w:rPr>
          <w:rFonts w:ascii="Arial" w:hAnsi="Arial" w:cs="Arial"/>
          <w:color w:val="000000"/>
          <w:sz w:val="18"/>
          <w:szCs w:val="18"/>
        </w:rPr>
        <w:t>3</w:t>
      </w:r>
      <w:r w:rsidRPr="00D53915">
        <w:rPr>
          <w:rFonts w:ascii="Arial" w:hAnsi="Arial" w:cs="Arial"/>
          <w:color w:val="000000"/>
          <w:sz w:val="18"/>
          <w:szCs w:val="18"/>
        </w:rPr>
        <w:t xml:space="preserve">50 x </w:t>
      </w:r>
      <w:r w:rsidR="007B6FD1">
        <w:rPr>
          <w:rFonts w:ascii="Arial" w:hAnsi="Arial" w:cs="Arial"/>
          <w:color w:val="000000"/>
          <w:sz w:val="18"/>
          <w:szCs w:val="18"/>
        </w:rPr>
        <w:t>3</w:t>
      </w:r>
      <w:r w:rsidRPr="00D53915">
        <w:rPr>
          <w:rFonts w:ascii="Arial" w:hAnsi="Arial" w:cs="Arial"/>
          <w:color w:val="000000"/>
          <w:sz w:val="18"/>
          <w:szCs w:val="18"/>
        </w:rPr>
        <w:t>50 mm (0,42 m²),</w:t>
      </w:r>
    </w:p>
    <w:p w14:paraId="17A9B424" w14:textId="77777777" w:rsidR="003D2992" w:rsidRPr="00D53915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D53915">
        <w:rPr>
          <w:rFonts w:ascii="Arial" w:hAnsi="Arial" w:cs="Arial"/>
          <w:color w:val="000000"/>
          <w:sz w:val="18"/>
          <w:szCs w:val="18"/>
        </w:rPr>
        <w:t xml:space="preserve">Außenabmessungen: </w:t>
      </w:r>
      <w:r w:rsidR="007B6FD1">
        <w:rPr>
          <w:rFonts w:ascii="Arial" w:hAnsi="Arial" w:cs="Arial"/>
          <w:color w:val="000000"/>
          <w:sz w:val="18"/>
          <w:szCs w:val="18"/>
        </w:rPr>
        <w:t>4</w:t>
      </w:r>
      <w:r w:rsidRPr="00D53915">
        <w:rPr>
          <w:rFonts w:ascii="Arial" w:hAnsi="Arial" w:cs="Arial"/>
          <w:color w:val="000000"/>
          <w:sz w:val="18"/>
          <w:szCs w:val="18"/>
        </w:rPr>
        <w:t xml:space="preserve">00 x </w:t>
      </w:r>
      <w:r w:rsidR="007B6FD1">
        <w:rPr>
          <w:rFonts w:ascii="Arial" w:hAnsi="Arial" w:cs="Arial"/>
          <w:color w:val="000000"/>
          <w:sz w:val="18"/>
          <w:szCs w:val="18"/>
        </w:rPr>
        <w:t>4</w:t>
      </w:r>
      <w:r w:rsidRPr="00D53915">
        <w:rPr>
          <w:rFonts w:ascii="Arial" w:hAnsi="Arial" w:cs="Arial"/>
          <w:color w:val="000000"/>
          <w:sz w:val="18"/>
          <w:szCs w:val="18"/>
        </w:rPr>
        <w:t>00 mm</w:t>
      </w:r>
    </w:p>
    <w:p w14:paraId="64707C41" w14:textId="77777777" w:rsidR="003D2992" w:rsidRPr="00D53915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D53915">
        <w:rPr>
          <w:rFonts w:ascii="Arial" w:hAnsi="Arial" w:cs="Arial"/>
          <w:color w:val="000000"/>
          <w:sz w:val="18"/>
          <w:szCs w:val="18"/>
        </w:rPr>
        <w:t xml:space="preserve">Artikel </w:t>
      </w:r>
      <w:proofErr w:type="spellStart"/>
      <w:r w:rsidRPr="00D53915">
        <w:rPr>
          <w:rFonts w:ascii="Arial" w:hAnsi="Arial" w:cs="Arial"/>
          <w:color w:val="000000"/>
          <w:sz w:val="18"/>
          <w:szCs w:val="18"/>
        </w:rPr>
        <w:t>Nr</w:t>
      </w:r>
      <w:proofErr w:type="spellEnd"/>
      <w:r w:rsidRPr="00D53915">
        <w:rPr>
          <w:rFonts w:ascii="Arial" w:hAnsi="Arial" w:cs="Arial"/>
          <w:color w:val="000000"/>
          <w:sz w:val="18"/>
          <w:szCs w:val="18"/>
        </w:rPr>
        <w:t>: B</w:t>
      </w:r>
      <w:r w:rsidR="00D53915">
        <w:rPr>
          <w:rFonts w:ascii="Arial" w:hAnsi="Arial" w:cs="Arial"/>
          <w:color w:val="000000"/>
          <w:sz w:val="18"/>
          <w:szCs w:val="18"/>
        </w:rPr>
        <w:t>W2A</w:t>
      </w:r>
      <w:r w:rsidRPr="00D53915">
        <w:rPr>
          <w:rFonts w:ascii="Arial" w:hAnsi="Arial" w:cs="Arial"/>
          <w:color w:val="000000"/>
          <w:sz w:val="18"/>
          <w:szCs w:val="18"/>
        </w:rPr>
        <w:t>0</w:t>
      </w:r>
      <w:r w:rsidR="007B6FD1">
        <w:rPr>
          <w:rFonts w:ascii="Arial" w:hAnsi="Arial" w:cs="Arial"/>
          <w:color w:val="000000"/>
          <w:sz w:val="18"/>
          <w:szCs w:val="18"/>
        </w:rPr>
        <w:t>4</w:t>
      </w:r>
      <w:r w:rsidRPr="00D53915">
        <w:rPr>
          <w:rFonts w:ascii="Arial" w:hAnsi="Arial" w:cs="Arial"/>
          <w:color w:val="000000"/>
          <w:sz w:val="18"/>
          <w:szCs w:val="18"/>
        </w:rPr>
        <w:t>00X0</w:t>
      </w:r>
      <w:r w:rsidR="007B6FD1">
        <w:rPr>
          <w:rFonts w:ascii="Arial" w:hAnsi="Arial" w:cs="Arial"/>
          <w:color w:val="000000"/>
          <w:sz w:val="18"/>
          <w:szCs w:val="18"/>
        </w:rPr>
        <w:t>4</w:t>
      </w:r>
      <w:r w:rsidRPr="00D53915">
        <w:rPr>
          <w:rFonts w:ascii="Arial" w:hAnsi="Arial" w:cs="Arial"/>
          <w:color w:val="000000"/>
          <w:sz w:val="18"/>
          <w:szCs w:val="18"/>
        </w:rPr>
        <w:t>00KO</w:t>
      </w:r>
    </w:p>
    <w:p w14:paraId="4A5BA5C6" w14:textId="77777777" w:rsidR="00CF44D1" w:rsidRDefault="00CF44D1" w:rsidP="003D299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de-AT"/>
        </w:rPr>
      </w:pPr>
    </w:p>
    <w:p w14:paraId="38F386CE" w14:textId="77777777" w:rsidR="00CF44D1" w:rsidRDefault="003D2992" w:rsidP="00CF44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F44D1">
        <w:rPr>
          <w:rFonts w:ascii="Arial" w:eastAsia="Times New Roman" w:hAnsi="Arial" w:cs="Arial"/>
          <w:b/>
          <w:bCs/>
          <w:color w:val="000000"/>
          <w:sz w:val="18"/>
          <w:szCs w:val="18"/>
          <w:lang w:eastAsia="de-AT"/>
        </w:rPr>
        <w:t>Optional:</w:t>
      </w:r>
      <w:r w:rsidRPr="00CF44D1">
        <w:rPr>
          <w:rFonts w:ascii="Arial" w:hAnsi="Arial" w:cs="Arial"/>
          <w:color w:val="000000"/>
        </w:rPr>
        <w:t xml:space="preserve"> </w:t>
      </w:r>
      <w:r w:rsidR="00CF44D1" w:rsidRPr="00CF44D1">
        <w:rPr>
          <w:rFonts w:ascii="Arial" w:hAnsi="Arial" w:cs="Arial"/>
          <w:color w:val="000000"/>
        </w:rPr>
        <w:br/>
      </w:r>
    </w:p>
    <w:p w14:paraId="7187598F" w14:textId="77777777" w:rsidR="00CF44D1" w:rsidRDefault="003D2992" w:rsidP="00CF44D1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720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CF44D1">
        <w:rPr>
          <w:rFonts w:ascii="Arial" w:eastAsia="Times New Roman" w:hAnsi="Arial" w:cs="Arial"/>
          <w:color w:val="000000"/>
          <w:sz w:val="18"/>
          <w:szCs w:val="18"/>
          <w:lang w:eastAsia="de-AT"/>
        </w:rPr>
        <w:t xml:space="preserve">RV (Randverstärkung Kunstharz) </w:t>
      </w:r>
    </w:p>
    <w:p w14:paraId="7083C326" w14:textId="77777777" w:rsidR="00CF44D1" w:rsidRDefault="003D2992" w:rsidP="00CF44D1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720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CF44D1">
        <w:rPr>
          <w:rFonts w:ascii="Arial" w:eastAsia="Times New Roman" w:hAnsi="Arial" w:cs="Arial"/>
          <w:color w:val="000000"/>
          <w:sz w:val="18"/>
          <w:szCs w:val="18"/>
          <w:lang w:eastAsia="de-AT"/>
        </w:rPr>
        <w:t xml:space="preserve">RVM (Randverstärkung Vollmaterial) </w:t>
      </w:r>
    </w:p>
    <w:p w14:paraId="09E280EB" w14:textId="77777777" w:rsidR="00CF44D1" w:rsidRDefault="003D2992" w:rsidP="00CF44D1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720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CF44D1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FW</w:t>
      </w:r>
      <w:r w:rsidR="00CF44D1" w:rsidRPr="00CF44D1">
        <w:rPr>
          <w:rFonts w:ascii="Arial" w:eastAsia="Times New Roman" w:hAnsi="Arial" w:cs="Arial"/>
          <w:color w:val="000000"/>
          <w:sz w:val="18"/>
          <w:szCs w:val="18"/>
          <w:lang w:eastAsia="de-AT"/>
        </w:rPr>
        <w:t xml:space="preserve"> </w:t>
      </w:r>
      <w:r w:rsidRPr="00CF44D1">
        <w:rPr>
          <w:rFonts w:ascii="Arial" w:eastAsia="Times New Roman" w:hAnsi="Arial" w:cs="Arial"/>
          <w:color w:val="000000"/>
          <w:sz w:val="18"/>
          <w:szCs w:val="18"/>
          <w:lang w:eastAsia="de-AT"/>
        </w:rPr>
        <w:t xml:space="preserve">(Fliesenanschlusswinkel) </w:t>
      </w:r>
    </w:p>
    <w:p w14:paraId="51787171" w14:textId="77777777" w:rsidR="00CF44D1" w:rsidRDefault="003D2992" w:rsidP="00CF44D1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720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CF44D1">
        <w:rPr>
          <w:rFonts w:ascii="Arial" w:eastAsia="Times New Roman" w:hAnsi="Arial" w:cs="Arial"/>
          <w:color w:val="000000"/>
          <w:sz w:val="18"/>
          <w:szCs w:val="18"/>
          <w:lang w:eastAsia="de-AT"/>
        </w:rPr>
        <w:t xml:space="preserve">2mm (Blechstärke 2 mm) </w:t>
      </w:r>
    </w:p>
    <w:p w14:paraId="14A4CD20" w14:textId="77777777" w:rsidR="003D2992" w:rsidRPr="00CF44D1" w:rsidRDefault="003D2992" w:rsidP="00CF44D1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720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CF44D1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(Material V4A)</w:t>
      </w:r>
    </w:p>
    <w:p w14:paraId="115E0CA2" w14:textId="77777777" w:rsidR="00CF44D1" w:rsidRDefault="00CF44D1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487D33F7" w14:textId="77777777" w:rsidR="00CC0BE2" w:rsidRPr="00CC0BE2" w:rsidRDefault="00CC0BE2" w:rsidP="00CC0BE2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de-AT"/>
        </w:rPr>
      </w:pPr>
      <w:r w:rsidRPr="00CC0BE2">
        <w:rPr>
          <w:rFonts w:ascii="Arial" w:eastAsia="Times New Roman" w:hAnsi="Arial" w:cs="Arial"/>
          <w:b/>
          <w:bCs/>
          <w:color w:val="000000"/>
          <w:lang w:val="de-DE" w:eastAsia="de-AT"/>
        </w:rPr>
        <w:t>1A Edelstahl GmbH</w:t>
      </w:r>
    </w:p>
    <w:p w14:paraId="7D8AE153" w14:textId="77777777" w:rsidR="003D2992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Geisensheim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6</w:t>
      </w:r>
    </w:p>
    <w:p w14:paraId="53F33BAA" w14:textId="77777777" w:rsidR="003D2992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4632 Pichl / Wels</w:t>
      </w:r>
    </w:p>
    <w:p w14:paraId="3544D52E" w14:textId="77777777" w:rsidR="003D2992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ÖSTERREICH</w:t>
      </w:r>
    </w:p>
    <w:p w14:paraId="2CB3192F" w14:textId="77777777" w:rsidR="003D2992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Tel. +43 (0) 7247 / 8778 0</w:t>
      </w:r>
    </w:p>
    <w:p w14:paraId="6DD9E0E2" w14:textId="77777777" w:rsidR="003D2992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Fax +43 (0) 7247 / 8778 -40</w:t>
      </w:r>
    </w:p>
    <w:p w14:paraId="5A9542E0" w14:textId="77777777" w:rsidR="003D2992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E-Mail: office@aschl-edelstahl.com</w:t>
      </w:r>
    </w:p>
    <w:p w14:paraId="2B33601F" w14:textId="77777777" w:rsidR="003D2992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Website: </w:t>
      </w:r>
      <w:r>
        <w:rPr>
          <w:rFonts w:ascii="Arial" w:hAnsi="Arial" w:cs="Arial"/>
          <w:color w:val="0000FF"/>
          <w:sz w:val="18"/>
          <w:szCs w:val="18"/>
        </w:rPr>
        <w:t>www.aschl-edelstahl.com</w:t>
      </w:r>
    </w:p>
    <w:p w14:paraId="6CFB4972" w14:textId="77777777" w:rsidR="006A4421" w:rsidRDefault="003D2992" w:rsidP="003D2992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oder gleichwertig</w:t>
      </w:r>
    </w:p>
    <w:p w14:paraId="7F3D7F7D" w14:textId="77777777" w:rsidR="003D2992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7550DFF5" w14:textId="77777777" w:rsidR="00CF44D1" w:rsidRDefault="00CF44D1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3AACBC74" w14:textId="77777777" w:rsidR="00CF44D1" w:rsidRDefault="00CF44D1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0FC69120" w14:textId="77777777" w:rsidR="00CF44D1" w:rsidRDefault="00CF44D1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4FBA2A14" w14:textId="77777777" w:rsidR="00675C05" w:rsidRDefault="00675C05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33ED169C" w14:textId="77777777" w:rsidR="00675C05" w:rsidRDefault="00CF44D1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5B9D"/>
          <w:sz w:val="24"/>
          <w:szCs w:val="24"/>
        </w:rPr>
      </w:pPr>
      <w:r>
        <w:rPr>
          <w:rFonts w:ascii="Arial" w:hAnsi="Arial" w:cs="Arial"/>
          <w:b/>
          <w:bCs/>
          <w:color w:val="005B9D"/>
          <w:sz w:val="24"/>
          <w:szCs w:val="24"/>
        </w:rPr>
        <w:t>Gitterrost zu Bodenwanne</w:t>
      </w:r>
    </w:p>
    <w:p w14:paraId="2989343E" w14:textId="77777777" w:rsidR="00CF44D1" w:rsidRDefault="00CF44D1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0FA5F2A3" w14:textId="77777777" w:rsidR="003D2992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5B9D"/>
          <w:sz w:val="24"/>
          <w:szCs w:val="24"/>
        </w:rPr>
      </w:pPr>
      <w:r>
        <w:rPr>
          <w:rFonts w:ascii="Arial" w:hAnsi="Arial" w:cs="Arial"/>
          <w:b/>
          <w:bCs/>
          <w:color w:val="005B9D"/>
          <w:sz w:val="24"/>
          <w:szCs w:val="24"/>
        </w:rPr>
        <w:t>ASCHL 30/30/25/2 Gitterrost BOWAA</w:t>
      </w:r>
      <w:r w:rsidR="0090116D">
        <w:rPr>
          <w:rFonts w:ascii="Arial" w:hAnsi="Arial" w:cs="Arial"/>
          <w:b/>
          <w:bCs/>
          <w:color w:val="005B9D"/>
          <w:sz w:val="24"/>
          <w:szCs w:val="24"/>
        </w:rPr>
        <w:t>4</w:t>
      </w:r>
      <w:r>
        <w:rPr>
          <w:rFonts w:ascii="Arial" w:hAnsi="Arial" w:cs="Arial"/>
          <w:b/>
          <w:bCs/>
          <w:color w:val="005B9D"/>
          <w:sz w:val="24"/>
          <w:szCs w:val="24"/>
        </w:rPr>
        <w:t>00/</w:t>
      </w:r>
      <w:r w:rsidR="0090116D">
        <w:rPr>
          <w:rFonts w:ascii="Arial" w:hAnsi="Arial" w:cs="Arial"/>
          <w:b/>
          <w:bCs/>
          <w:color w:val="005B9D"/>
          <w:sz w:val="24"/>
          <w:szCs w:val="24"/>
        </w:rPr>
        <w:t>4</w:t>
      </w:r>
      <w:r>
        <w:rPr>
          <w:rFonts w:ascii="Arial" w:hAnsi="Arial" w:cs="Arial"/>
          <w:b/>
          <w:bCs/>
          <w:color w:val="005B9D"/>
          <w:sz w:val="24"/>
          <w:szCs w:val="24"/>
        </w:rPr>
        <w:t>00</w:t>
      </w:r>
    </w:p>
    <w:p w14:paraId="6C5A0EF6" w14:textId="77777777" w:rsidR="003D2992" w:rsidRPr="00D53915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D53915">
        <w:rPr>
          <w:rFonts w:ascii="Arial" w:hAnsi="Arial" w:cs="Arial"/>
          <w:color w:val="000000"/>
          <w:sz w:val="18"/>
          <w:szCs w:val="18"/>
        </w:rPr>
        <w:t xml:space="preserve">Pressrost aus Edelstahl 1.4301, Maschenweite 30/30 mm, </w:t>
      </w:r>
      <w:proofErr w:type="spellStart"/>
      <w:r w:rsidRPr="00D53915">
        <w:rPr>
          <w:rFonts w:ascii="Arial" w:hAnsi="Arial" w:cs="Arial"/>
          <w:color w:val="000000"/>
          <w:sz w:val="18"/>
          <w:szCs w:val="18"/>
        </w:rPr>
        <w:t>Tragstab</w:t>
      </w:r>
      <w:proofErr w:type="spellEnd"/>
      <w:r w:rsidRPr="00D53915">
        <w:rPr>
          <w:rFonts w:ascii="Arial" w:hAnsi="Arial" w:cs="Arial"/>
          <w:color w:val="000000"/>
          <w:sz w:val="18"/>
          <w:szCs w:val="18"/>
        </w:rPr>
        <w:t xml:space="preserve"> 25/2 mm, </w:t>
      </w:r>
      <w:proofErr w:type="spellStart"/>
      <w:r w:rsidRPr="00D53915">
        <w:rPr>
          <w:rFonts w:ascii="Arial" w:hAnsi="Arial" w:cs="Arial"/>
          <w:color w:val="000000"/>
          <w:sz w:val="18"/>
          <w:szCs w:val="18"/>
        </w:rPr>
        <w:t>Tragstab</w:t>
      </w:r>
      <w:proofErr w:type="spellEnd"/>
      <w:r w:rsidRPr="00D53915">
        <w:rPr>
          <w:rFonts w:ascii="Arial" w:hAnsi="Arial" w:cs="Arial"/>
          <w:color w:val="000000"/>
          <w:sz w:val="18"/>
          <w:szCs w:val="18"/>
        </w:rPr>
        <w:t xml:space="preserve"> über</w:t>
      </w:r>
    </w:p>
    <w:p w14:paraId="55FCD29A" w14:textId="77777777" w:rsidR="003D2992" w:rsidRPr="00D53915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D53915">
        <w:rPr>
          <w:rFonts w:ascii="Arial" w:hAnsi="Arial" w:cs="Arial"/>
          <w:color w:val="000000"/>
          <w:sz w:val="18"/>
          <w:szCs w:val="18"/>
        </w:rPr>
        <w:t xml:space="preserve">kurzes </w:t>
      </w:r>
      <w:proofErr w:type="spellStart"/>
      <w:r w:rsidRPr="00D53915">
        <w:rPr>
          <w:rFonts w:ascii="Arial" w:hAnsi="Arial" w:cs="Arial"/>
          <w:color w:val="000000"/>
          <w:sz w:val="18"/>
          <w:szCs w:val="18"/>
        </w:rPr>
        <w:t>Rostmaß</w:t>
      </w:r>
      <w:proofErr w:type="spellEnd"/>
      <w:r w:rsidRPr="00D53915">
        <w:rPr>
          <w:rFonts w:ascii="Arial" w:hAnsi="Arial" w:cs="Arial"/>
          <w:color w:val="000000"/>
          <w:sz w:val="18"/>
          <w:szCs w:val="18"/>
        </w:rPr>
        <w:t xml:space="preserve">, gebeizt und passiviert, Einfachrutschhemmung im </w:t>
      </w:r>
      <w:proofErr w:type="spellStart"/>
      <w:r w:rsidRPr="00D53915">
        <w:rPr>
          <w:rFonts w:ascii="Arial" w:hAnsi="Arial" w:cs="Arial"/>
          <w:color w:val="000000"/>
          <w:sz w:val="18"/>
          <w:szCs w:val="18"/>
        </w:rPr>
        <w:t>Füllstab</w:t>
      </w:r>
      <w:proofErr w:type="spellEnd"/>
      <w:r w:rsidRPr="00D53915">
        <w:rPr>
          <w:rFonts w:ascii="Arial" w:hAnsi="Arial" w:cs="Arial"/>
          <w:color w:val="000000"/>
          <w:sz w:val="18"/>
          <w:szCs w:val="18"/>
        </w:rPr>
        <w:t>,</w:t>
      </w:r>
    </w:p>
    <w:p w14:paraId="5F2832B0" w14:textId="77777777" w:rsidR="003D2992" w:rsidRPr="00D53915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spellStart"/>
      <w:r w:rsidRPr="00D53915">
        <w:rPr>
          <w:rFonts w:ascii="Arial" w:hAnsi="Arial" w:cs="Arial"/>
          <w:color w:val="000000"/>
          <w:sz w:val="18"/>
          <w:szCs w:val="18"/>
        </w:rPr>
        <w:t>Abm</w:t>
      </w:r>
      <w:proofErr w:type="spellEnd"/>
      <w:r w:rsidRPr="00D53915">
        <w:rPr>
          <w:rFonts w:ascii="Arial" w:hAnsi="Arial" w:cs="Arial"/>
          <w:color w:val="000000"/>
          <w:sz w:val="18"/>
          <w:szCs w:val="18"/>
        </w:rPr>
        <w:t xml:space="preserve">.: </w:t>
      </w:r>
      <w:r w:rsidR="0090116D">
        <w:rPr>
          <w:rFonts w:ascii="Arial" w:hAnsi="Arial" w:cs="Arial"/>
          <w:color w:val="000000"/>
          <w:sz w:val="18"/>
          <w:szCs w:val="18"/>
        </w:rPr>
        <w:t>3</w:t>
      </w:r>
      <w:r w:rsidRPr="00D53915">
        <w:rPr>
          <w:rFonts w:ascii="Arial" w:hAnsi="Arial" w:cs="Arial"/>
          <w:color w:val="000000"/>
          <w:sz w:val="18"/>
          <w:szCs w:val="18"/>
        </w:rPr>
        <w:t xml:space="preserve">47 x </w:t>
      </w:r>
      <w:r w:rsidR="0090116D">
        <w:rPr>
          <w:rFonts w:ascii="Arial" w:hAnsi="Arial" w:cs="Arial"/>
          <w:color w:val="000000"/>
          <w:sz w:val="18"/>
          <w:szCs w:val="18"/>
        </w:rPr>
        <w:t>3</w:t>
      </w:r>
      <w:r w:rsidRPr="00D53915">
        <w:rPr>
          <w:rFonts w:ascii="Arial" w:hAnsi="Arial" w:cs="Arial"/>
          <w:color w:val="000000"/>
          <w:sz w:val="18"/>
          <w:szCs w:val="18"/>
        </w:rPr>
        <w:t>47 mm</w:t>
      </w:r>
    </w:p>
    <w:p w14:paraId="242D747D" w14:textId="77777777" w:rsidR="003D2992" w:rsidRPr="00D53915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D53915">
        <w:rPr>
          <w:rFonts w:ascii="Arial" w:hAnsi="Arial" w:cs="Arial"/>
          <w:color w:val="000000"/>
          <w:sz w:val="18"/>
          <w:szCs w:val="18"/>
        </w:rPr>
        <w:t xml:space="preserve">Artikel </w:t>
      </w:r>
      <w:proofErr w:type="spellStart"/>
      <w:r w:rsidRPr="00D53915">
        <w:rPr>
          <w:rFonts w:ascii="Arial" w:hAnsi="Arial" w:cs="Arial"/>
          <w:color w:val="000000"/>
          <w:sz w:val="18"/>
          <w:szCs w:val="18"/>
        </w:rPr>
        <w:t>Nr</w:t>
      </w:r>
      <w:proofErr w:type="spellEnd"/>
      <w:r w:rsidRPr="00D53915">
        <w:rPr>
          <w:rFonts w:ascii="Arial" w:hAnsi="Arial" w:cs="Arial"/>
          <w:color w:val="000000"/>
          <w:sz w:val="18"/>
          <w:szCs w:val="18"/>
        </w:rPr>
        <w:t>: BOWAA0</w:t>
      </w:r>
      <w:r w:rsidR="0090116D">
        <w:rPr>
          <w:rFonts w:ascii="Arial" w:hAnsi="Arial" w:cs="Arial"/>
          <w:color w:val="000000"/>
          <w:sz w:val="18"/>
          <w:szCs w:val="18"/>
        </w:rPr>
        <w:t>4</w:t>
      </w:r>
      <w:r w:rsidRPr="00D53915">
        <w:rPr>
          <w:rFonts w:ascii="Arial" w:hAnsi="Arial" w:cs="Arial"/>
          <w:color w:val="000000"/>
          <w:sz w:val="18"/>
          <w:szCs w:val="18"/>
        </w:rPr>
        <w:t>00X0</w:t>
      </w:r>
      <w:r w:rsidR="0090116D">
        <w:rPr>
          <w:rFonts w:ascii="Arial" w:hAnsi="Arial" w:cs="Arial"/>
          <w:color w:val="000000"/>
          <w:sz w:val="18"/>
          <w:szCs w:val="18"/>
        </w:rPr>
        <w:t>4</w:t>
      </w:r>
      <w:r w:rsidRPr="00D53915">
        <w:rPr>
          <w:rFonts w:ascii="Arial" w:hAnsi="Arial" w:cs="Arial"/>
          <w:color w:val="000000"/>
          <w:sz w:val="18"/>
          <w:szCs w:val="18"/>
        </w:rPr>
        <w:t>00</w:t>
      </w:r>
    </w:p>
    <w:p w14:paraId="7EDA9E1F" w14:textId="77777777" w:rsidR="00CF44D1" w:rsidRDefault="00CF44D1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0A38A799" w14:textId="77777777" w:rsidR="00CB7C5A" w:rsidRPr="00CC0BE2" w:rsidRDefault="00CB7C5A" w:rsidP="00CB7C5A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de-AT"/>
        </w:rPr>
      </w:pPr>
      <w:r w:rsidRPr="00CC0BE2">
        <w:rPr>
          <w:rFonts w:ascii="Arial" w:eastAsia="Times New Roman" w:hAnsi="Arial" w:cs="Arial"/>
          <w:b/>
          <w:bCs/>
          <w:color w:val="000000"/>
          <w:lang w:val="de-DE" w:eastAsia="de-AT"/>
        </w:rPr>
        <w:t>1A Edelstahl GmbH</w:t>
      </w:r>
    </w:p>
    <w:p w14:paraId="718283B3" w14:textId="77777777" w:rsidR="003D2992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Geisensheim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6</w:t>
      </w:r>
    </w:p>
    <w:p w14:paraId="37037073" w14:textId="77777777" w:rsidR="003D2992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4632 Pichl / Wels</w:t>
      </w:r>
    </w:p>
    <w:p w14:paraId="19FDC086" w14:textId="77777777" w:rsidR="003D2992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ÖSTERREICH</w:t>
      </w:r>
    </w:p>
    <w:p w14:paraId="36CF98DE" w14:textId="77777777" w:rsidR="003D2992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Tel. +43 (0) 7247 / 8778 0</w:t>
      </w:r>
    </w:p>
    <w:p w14:paraId="55283B5D" w14:textId="77777777" w:rsidR="003D2992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Fax +43 (0) 7247 / 8778 -40</w:t>
      </w:r>
    </w:p>
    <w:p w14:paraId="037A39E7" w14:textId="77777777" w:rsidR="003D2992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E-Mail: office@aschl-edelstahl.com</w:t>
      </w:r>
    </w:p>
    <w:p w14:paraId="030C019A" w14:textId="77777777" w:rsidR="003D2992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Website: www.aschl-edelstahl.com</w:t>
      </w:r>
    </w:p>
    <w:p w14:paraId="7EA62AA3" w14:textId="77777777" w:rsidR="003D2992" w:rsidRDefault="003D2992" w:rsidP="003D2992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oder gleichwertig</w:t>
      </w:r>
    </w:p>
    <w:p w14:paraId="47BEAA2D" w14:textId="77777777" w:rsidR="003D2992" w:rsidRDefault="003D2992" w:rsidP="003D2992"/>
    <w:p w14:paraId="78934D98" w14:textId="77777777" w:rsidR="00675C05" w:rsidRDefault="00675C05" w:rsidP="003D2992"/>
    <w:p w14:paraId="4614CAD6" w14:textId="77777777" w:rsidR="00D53915" w:rsidRDefault="00D53915" w:rsidP="00CF44D1">
      <w:pPr>
        <w:autoSpaceDE w:val="0"/>
        <w:autoSpaceDN w:val="0"/>
        <w:adjustRightInd w:val="0"/>
        <w:spacing w:after="0" w:line="240" w:lineRule="auto"/>
      </w:pPr>
    </w:p>
    <w:p w14:paraId="26B64F15" w14:textId="77777777" w:rsidR="00D53915" w:rsidRDefault="00D53915" w:rsidP="00CF44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3B049C37" w14:textId="77777777" w:rsidR="00D53915" w:rsidRDefault="00D53915" w:rsidP="00CF44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3AE9BDAD" w14:textId="77777777" w:rsidR="00D53915" w:rsidRDefault="00D53915" w:rsidP="00CF44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341E6B91" w14:textId="77777777" w:rsidR="003D2992" w:rsidRDefault="00CF44D1" w:rsidP="00CF44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5B9D"/>
          <w:sz w:val="24"/>
          <w:szCs w:val="24"/>
        </w:rPr>
      </w:pPr>
      <w:r w:rsidRPr="00CF44D1">
        <w:rPr>
          <w:rFonts w:ascii="Arial" w:hAnsi="Arial" w:cs="Arial"/>
          <w:b/>
          <w:bCs/>
          <w:color w:val="005B9D"/>
          <w:sz w:val="24"/>
          <w:szCs w:val="24"/>
        </w:rPr>
        <w:t>Bodenablaufvarianten zu Bodenwanne</w:t>
      </w:r>
    </w:p>
    <w:p w14:paraId="0E116BBA" w14:textId="77777777" w:rsidR="00D53915" w:rsidRPr="00CF44D1" w:rsidRDefault="00D53915" w:rsidP="00CF44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4D5E6E13" w14:textId="77777777" w:rsidR="00675C05" w:rsidRDefault="00675C05" w:rsidP="00675C05">
      <w:pPr>
        <w:rPr>
          <w:rFonts w:ascii="Arial" w:hAnsi="Arial" w:cs="Arial"/>
          <w:color w:val="000000"/>
          <w:sz w:val="18"/>
          <w:szCs w:val="18"/>
        </w:rPr>
      </w:pPr>
      <w:r w:rsidRPr="003D2992">
        <w:rPr>
          <w:rFonts w:ascii="Arial" w:hAnsi="Arial" w:cs="Arial"/>
          <w:b/>
          <w:bCs/>
          <w:color w:val="005B9D"/>
          <w:sz w:val="24"/>
          <w:szCs w:val="24"/>
        </w:rPr>
        <w:t>Aschl Bodenwannenablauf WG2-ESS100</w:t>
      </w:r>
      <w:r w:rsidRPr="003D2992">
        <w:rPr>
          <w:rFonts w:ascii="Arial" w:hAnsi="Arial" w:cs="Arial"/>
          <w:b/>
          <w:bCs/>
          <w:color w:val="005B9D"/>
          <w:sz w:val="24"/>
          <w:szCs w:val="24"/>
        </w:rPr>
        <w:br/>
      </w:r>
      <w:r>
        <w:rPr>
          <w:rFonts w:ascii="Arial" w:hAnsi="Arial" w:cs="Arial"/>
          <w:color w:val="000000"/>
          <w:sz w:val="18"/>
          <w:szCs w:val="18"/>
        </w:rPr>
        <w:t xml:space="preserve">Oberteil fix mit Bodenwannen verschweißt, komplett aus Edelstahl rostfrei 1.4301, Rinne bzw. Wanne mittels Justierschrauben in der Höhe einstellbar, Einlaufstutzen Ø 200 mm, Ablaufkörper mit Anschlussrand, komplett herausnehmbarer Geruchsverschluss und Schmutzfangkorb aus Edelstahl, Ablauf DN 100 / </w:t>
      </w:r>
      <w:r>
        <w:rPr>
          <w:rStyle w:val="Fett"/>
          <w:rFonts w:ascii="Arial" w:hAnsi="Arial" w:cs="Arial"/>
          <w:color w:val="000000"/>
          <w:sz w:val="18"/>
          <w:szCs w:val="18"/>
        </w:rPr>
        <w:t>senkrecht</w:t>
      </w:r>
      <w:r>
        <w:rPr>
          <w:rFonts w:ascii="Arial" w:hAnsi="Arial" w:cs="Arial"/>
          <w:color w:val="000000"/>
          <w:sz w:val="18"/>
          <w:szCs w:val="18"/>
        </w:rPr>
        <w:t>, Erdungsmöglichkeit an Wanne und Unterteil, im Tauchbad gebeizt und passiviert, Ablaufleistung ca. 3,9 l/sec.</w:t>
      </w:r>
    </w:p>
    <w:p w14:paraId="3AB1AEE3" w14:textId="77777777" w:rsidR="00675C05" w:rsidRPr="003D2992" w:rsidRDefault="00675C05" w:rsidP="00675C05">
      <w:pPr>
        <w:spacing w:after="120" w:line="240" w:lineRule="auto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3D2992">
        <w:rPr>
          <w:rFonts w:ascii="Arial" w:eastAsia="Times New Roman" w:hAnsi="Arial" w:cs="Arial"/>
          <w:b/>
          <w:bCs/>
          <w:color w:val="000000"/>
          <w:sz w:val="18"/>
          <w:szCs w:val="18"/>
          <w:lang w:eastAsia="de-AT"/>
        </w:rPr>
        <w:t>Optional:</w:t>
      </w:r>
    </w:p>
    <w:p w14:paraId="4D8F0817" w14:textId="77777777" w:rsidR="00675C05" w:rsidRPr="003D2992" w:rsidRDefault="00675C05" w:rsidP="00CF44D1">
      <w:pPr>
        <w:numPr>
          <w:ilvl w:val="0"/>
          <w:numId w:val="1"/>
        </w:numPr>
        <w:spacing w:before="90" w:after="100" w:afterAutospacing="1" w:line="240" w:lineRule="auto"/>
        <w:ind w:left="15" w:hanging="15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3D2992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ESKU (Klebeflansch unten)</w:t>
      </w:r>
    </w:p>
    <w:p w14:paraId="03363B18" w14:textId="77777777" w:rsidR="00675C05" w:rsidRPr="00675C05" w:rsidRDefault="00675C05" w:rsidP="00CF44D1">
      <w:pPr>
        <w:numPr>
          <w:ilvl w:val="0"/>
          <w:numId w:val="1"/>
        </w:numPr>
        <w:spacing w:before="90" w:after="100" w:afterAutospacing="1" w:line="240" w:lineRule="auto"/>
        <w:ind w:left="30" w:hanging="30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3D2992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ESPU (Pressflansch unten)</w:t>
      </w:r>
    </w:p>
    <w:p w14:paraId="5AF3A4D6" w14:textId="77777777" w:rsidR="00CB7C5A" w:rsidRDefault="00CB7C5A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50079B14" w14:textId="77777777" w:rsidR="00CB7C5A" w:rsidRPr="00CC0BE2" w:rsidRDefault="00CB7C5A" w:rsidP="00CB7C5A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de-AT"/>
        </w:rPr>
      </w:pPr>
      <w:r w:rsidRPr="00CC0BE2">
        <w:rPr>
          <w:rFonts w:ascii="Arial" w:eastAsia="Times New Roman" w:hAnsi="Arial" w:cs="Arial"/>
          <w:b/>
          <w:bCs/>
          <w:color w:val="000000"/>
          <w:lang w:val="de-DE" w:eastAsia="de-AT"/>
        </w:rPr>
        <w:t>1A Edelstahl GmbH</w:t>
      </w:r>
    </w:p>
    <w:p w14:paraId="6C888013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Geisensheim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6</w:t>
      </w:r>
    </w:p>
    <w:p w14:paraId="4BA63A3C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4632 Pichl / Wels</w:t>
      </w:r>
    </w:p>
    <w:p w14:paraId="4314E7D6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ÖSTERREICH</w:t>
      </w:r>
    </w:p>
    <w:p w14:paraId="140EE6FE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Tel. +43 (0) 7247 / 8778 0</w:t>
      </w:r>
    </w:p>
    <w:p w14:paraId="1AC0677B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Fax +43 (0) 7247 / 8778 -40</w:t>
      </w:r>
    </w:p>
    <w:p w14:paraId="624E9EEA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E-Mail: office@aschl-edelstahl.com</w:t>
      </w:r>
    </w:p>
    <w:p w14:paraId="7D3370EA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Website: www.aschl-edelstahl.com</w:t>
      </w:r>
    </w:p>
    <w:p w14:paraId="397FAF27" w14:textId="77777777" w:rsidR="00675C05" w:rsidRDefault="00675C05" w:rsidP="00675C05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oder gleichwertig</w:t>
      </w:r>
    </w:p>
    <w:p w14:paraId="726F459B" w14:textId="77777777" w:rsidR="00675C05" w:rsidRDefault="00675C05" w:rsidP="00675C05">
      <w:pPr>
        <w:spacing w:before="90" w:after="100" w:afterAutospacing="1" w:line="240" w:lineRule="auto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</w:p>
    <w:p w14:paraId="31CE2E5D" w14:textId="77777777" w:rsidR="00675C05" w:rsidRDefault="00675C05" w:rsidP="003D2992">
      <w:pPr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4DD584B8" w14:textId="77777777" w:rsidR="003D2992" w:rsidRDefault="003D2992" w:rsidP="003D2992">
      <w:pPr>
        <w:rPr>
          <w:rFonts w:ascii="Arial" w:hAnsi="Arial" w:cs="Arial"/>
          <w:color w:val="000000"/>
          <w:sz w:val="18"/>
          <w:szCs w:val="18"/>
        </w:rPr>
      </w:pPr>
      <w:r w:rsidRPr="003D2992">
        <w:rPr>
          <w:rFonts w:ascii="Arial" w:hAnsi="Arial" w:cs="Arial"/>
          <w:b/>
          <w:bCs/>
          <w:color w:val="005B9D"/>
          <w:sz w:val="24"/>
          <w:szCs w:val="24"/>
        </w:rPr>
        <w:t>Aschl Bodenwannenablauf WG2-ESS100</w:t>
      </w:r>
      <w:r w:rsidRPr="003D2992">
        <w:rPr>
          <w:rFonts w:ascii="Arial" w:hAnsi="Arial" w:cs="Arial"/>
          <w:b/>
          <w:bCs/>
          <w:color w:val="005B9D"/>
          <w:sz w:val="24"/>
          <w:szCs w:val="24"/>
        </w:rPr>
        <w:br/>
      </w:r>
      <w:r>
        <w:rPr>
          <w:rFonts w:ascii="Arial" w:hAnsi="Arial" w:cs="Arial"/>
          <w:color w:val="000000"/>
          <w:sz w:val="18"/>
          <w:szCs w:val="18"/>
        </w:rPr>
        <w:t xml:space="preserve">Oberteil fix mit Bodenwannen verschweißt, komplett aus Edelstahl rostfrei 1.4301, Rinne bzw. Wanne mittels Justierschrauben in der Höhe einstellbar, Einlaufstutzen Ø 200 mm, Ablaufkörper mit Anschlussrand, komplett herausnehmbarer Geruchsverschluss und Schmutzfangkorb aus Edelstahl, Ablauf DN 100 / </w:t>
      </w:r>
      <w:r>
        <w:rPr>
          <w:rStyle w:val="Fett"/>
          <w:rFonts w:ascii="Arial" w:hAnsi="Arial" w:cs="Arial"/>
          <w:color w:val="000000"/>
          <w:sz w:val="18"/>
          <w:szCs w:val="18"/>
        </w:rPr>
        <w:t>senkrecht</w:t>
      </w:r>
      <w:r>
        <w:rPr>
          <w:rFonts w:ascii="Arial" w:hAnsi="Arial" w:cs="Arial"/>
          <w:color w:val="000000"/>
          <w:sz w:val="18"/>
          <w:szCs w:val="18"/>
        </w:rPr>
        <w:t>, Erdungsmöglichkeit an Wanne und Unterteil, im Tauchbad gebeizt und passiviert, Ablaufleistung ca. 3,9 l/sec.</w:t>
      </w:r>
    </w:p>
    <w:p w14:paraId="13516601" w14:textId="77777777" w:rsidR="003D2992" w:rsidRPr="003D2992" w:rsidRDefault="003D2992" w:rsidP="003D2992">
      <w:pPr>
        <w:spacing w:after="120" w:line="240" w:lineRule="auto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3D2992">
        <w:rPr>
          <w:rFonts w:ascii="Arial" w:eastAsia="Times New Roman" w:hAnsi="Arial" w:cs="Arial"/>
          <w:b/>
          <w:bCs/>
          <w:color w:val="000000"/>
          <w:sz w:val="18"/>
          <w:szCs w:val="18"/>
          <w:lang w:eastAsia="de-AT"/>
        </w:rPr>
        <w:t>Optional:</w:t>
      </w:r>
    </w:p>
    <w:p w14:paraId="34C30211" w14:textId="77777777" w:rsidR="00675C05" w:rsidRPr="003D2992" w:rsidRDefault="00675C05" w:rsidP="00CF44D1">
      <w:pPr>
        <w:numPr>
          <w:ilvl w:val="0"/>
          <w:numId w:val="1"/>
        </w:numPr>
        <w:spacing w:before="90" w:after="100" w:afterAutospacing="1" w:line="240" w:lineRule="auto"/>
        <w:ind w:left="15" w:hanging="15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3D2992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ESKU (Klebeflansch unten)</w:t>
      </w:r>
    </w:p>
    <w:p w14:paraId="38330784" w14:textId="77777777" w:rsidR="00675C05" w:rsidRPr="00675C05" w:rsidRDefault="00675C05" w:rsidP="00CF44D1">
      <w:pPr>
        <w:numPr>
          <w:ilvl w:val="0"/>
          <w:numId w:val="1"/>
        </w:numPr>
        <w:spacing w:before="90" w:after="100" w:afterAutospacing="1" w:line="240" w:lineRule="auto"/>
        <w:ind w:left="30" w:hanging="30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3D2992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ESPU (Pressflansch unten)</w:t>
      </w:r>
    </w:p>
    <w:p w14:paraId="650587BC" w14:textId="77777777" w:rsidR="00CB7C5A" w:rsidRDefault="00CB7C5A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20351BEE" w14:textId="77777777" w:rsidR="00CB7C5A" w:rsidRPr="00CC0BE2" w:rsidRDefault="00CB7C5A" w:rsidP="00CB7C5A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de-AT"/>
        </w:rPr>
      </w:pPr>
      <w:r w:rsidRPr="00CC0BE2">
        <w:rPr>
          <w:rFonts w:ascii="Arial" w:eastAsia="Times New Roman" w:hAnsi="Arial" w:cs="Arial"/>
          <w:b/>
          <w:bCs/>
          <w:color w:val="000000"/>
          <w:lang w:val="de-DE" w:eastAsia="de-AT"/>
        </w:rPr>
        <w:t>1A Edelstahl GmbH</w:t>
      </w:r>
    </w:p>
    <w:p w14:paraId="4FA661C4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Geisensheim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6</w:t>
      </w:r>
    </w:p>
    <w:p w14:paraId="3D018960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4632 Pichl / Wels</w:t>
      </w:r>
    </w:p>
    <w:p w14:paraId="7EFFF44C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ÖSTERREICH</w:t>
      </w:r>
    </w:p>
    <w:p w14:paraId="3C4C124D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Tel. +43 (0) 7247 / 8778 0</w:t>
      </w:r>
    </w:p>
    <w:p w14:paraId="4D66F634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Fax +43 (0) 7247 / 8778 -40</w:t>
      </w:r>
    </w:p>
    <w:p w14:paraId="020007C1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E-Mail: office@aschl-edelstahl.com</w:t>
      </w:r>
    </w:p>
    <w:p w14:paraId="563628F1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Website: www.aschl-edelstahl.com</w:t>
      </w:r>
    </w:p>
    <w:p w14:paraId="76CD775F" w14:textId="77777777" w:rsidR="00675C05" w:rsidRDefault="00675C05" w:rsidP="00675C05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oder gleichwertig</w:t>
      </w:r>
    </w:p>
    <w:p w14:paraId="436975D7" w14:textId="77777777" w:rsidR="003D2992" w:rsidRDefault="003D2992" w:rsidP="003D2992">
      <w:pPr>
        <w:spacing w:before="90" w:after="100" w:afterAutospacing="1" w:line="240" w:lineRule="auto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</w:p>
    <w:p w14:paraId="3FDA9C89" w14:textId="77777777" w:rsidR="00675C05" w:rsidRDefault="00675C05" w:rsidP="003D2992">
      <w:pPr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40B40F08" w14:textId="77777777" w:rsidR="00675C05" w:rsidRDefault="00675C05" w:rsidP="003D2992">
      <w:pPr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56B188E3" w14:textId="77777777" w:rsidR="00675C05" w:rsidRDefault="00675C05" w:rsidP="003D2992">
      <w:pPr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73DD4447" w14:textId="77777777" w:rsidR="00675C05" w:rsidRDefault="00675C05" w:rsidP="003D2992">
      <w:pPr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0A915381" w14:textId="77777777" w:rsidR="00675C05" w:rsidRDefault="00675C05" w:rsidP="003D2992">
      <w:pPr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043D2B26" w14:textId="77777777" w:rsidR="00675C05" w:rsidRDefault="00675C05" w:rsidP="003D2992">
      <w:pPr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39ACF585" w14:textId="77777777" w:rsidR="003D2992" w:rsidRDefault="003D2992" w:rsidP="003D2992">
      <w:pPr>
        <w:rPr>
          <w:rFonts w:ascii="Arial" w:hAnsi="Arial" w:cs="Arial"/>
          <w:color w:val="000000"/>
          <w:sz w:val="18"/>
          <w:szCs w:val="18"/>
        </w:rPr>
      </w:pPr>
      <w:r w:rsidRPr="003D2992">
        <w:rPr>
          <w:rFonts w:ascii="Arial" w:hAnsi="Arial" w:cs="Arial"/>
          <w:b/>
          <w:bCs/>
          <w:color w:val="005B9D"/>
          <w:sz w:val="24"/>
          <w:szCs w:val="24"/>
        </w:rPr>
        <w:t>Aschl Bodenwannenablauf WG2-ESS</w:t>
      </w:r>
      <w:r>
        <w:rPr>
          <w:rFonts w:ascii="Arial" w:hAnsi="Arial" w:cs="Arial"/>
          <w:b/>
          <w:bCs/>
          <w:color w:val="005B9D"/>
          <w:sz w:val="24"/>
          <w:szCs w:val="24"/>
        </w:rPr>
        <w:t>7</w:t>
      </w:r>
      <w:r w:rsidRPr="003D2992">
        <w:rPr>
          <w:rFonts w:ascii="Arial" w:hAnsi="Arial" w:cs="Arial"/>
          <w:b/>
          <w:bCs/>
          <w:color w:val="005B9D"/>
          <w:sz w:val="24"/>
          <w:szCs w:val="24"/>
        </w:rPr>
        <w:t>0</w:t>
      </w:r>
      <w:r w:rsidRPr="003D2992">
        <w:rPr>
          <w:rFonts w:ascii="Arial" w:hAnsi="Arial" w:cs="Arial"/>
          <w:b/>
          <w:bCs/>
          <w:color w:val="005B9D"/>
          <w:sz w:val="24"/>
          <w:szCs w:val="24"/>
        </w:rPr>
        <w:br/>
      </w:r>
      <w:r>
        <w:rPr>
          <w:rFonts w:ascii="Arial" w:hAnsi="Arial" w:cs="Arial"/>
          <w:color w:val="000000"/>
          <w:sz w:val="18"/>
          <w:szCs w:val="18"/>
        </w:rPr>
        <w:t xml:space="preserve">Oberteil fix mit Bodenwannen verschweißt, komplett aus Edelstahl rostfrei 1.4301, Rinne bzw. Wanne mittels Justierschrauben in der Höhe einstellbar, Einlaufstutzen Ø 200 mm, Ablaufkörper mit Anschlussrand, komplett herausnehmbarer Geruchsverschluss und Schmutzfangkorb aus Edelstahl, Ablauf DN 70 / </w:t>
      </w:r>
      <w:r>
        <w:rPr>
          <w:rStyle w:val="Fett"/>
          <w:rFonts w:ascii="Arial" w:hAnsi="Arial" w:cs="Arial"/>
          <w:color w:val="000000"/>
          <w:sz w:val="18"/>
          <w:szCs w:val="18"/>
        </w:rPr>
        <w:t>senkrecht</w:t>
      </w:r>
      <w:r>
        <w:rPr>
          <w:rFonts w:ascii="Arial" w:hAnsi="Arial" w:cs="Arial"/>
          <w:color w:val="000000"/>
          <w:sz w:val="18"/>
          <w:szCs w:val="18"/>
        </w:rPr>
        <w:t>, Erdungsmöglichkeit an Wanne und Unterteil, im Tauchbad gebeizt und passiviert, Ablaufleistung ca. 3,2 l/sec.</w:t>
      </w:r>
    </w:p>
    <w:p w14:paraId="3B53C94E" w14:textId="77777777" w:rsidR="003D2992" w:rsidRPr="003D2992" w:rsidRDefault="003D2992" w:rsidP="003D2992">
      <w:pPr>
        <w:spacing w:after="120" w:line="240" w:lineRule="auto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3D2992">
        <w:rPr>
          <w:rFonts w:ascii="Arial" w:eastAsia="Times New Roman" w:hAnsi="Arial" w:cs="Arial"/>
          <w:b/>
          <w:bCs/>
          <w:color w:val="000000"/>
          <w:sz w:val="18"/>
          <w:szCs w:val="18"/>
          <w:lang w:eastAsia="de-AT"/>
        </w:rPr>
        <w:t>Optional:</w:t>
      </w:r>
    </w:p>
    <w:p w14:paraId="185E94F2" w14:textId="77777777" w:rsidR="00675C05" w:rsidRPr="003D2992" w:rsidRDefault="00675C05" w:rsidP="00CF44D1">
      <w:pPr>
        <w:numPr>
          <w:ilvl w:val="0"/>
          <w:numId w:val="1"/>
        </w:numPr>
        <w:spacing w:before="90" w:after="100" w:afterAutospacing="1" w:line="240" w:lineRule="auto"/>
        <w:ind w:left="15" w:hanging="15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3D2992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ESKU (Klebeflansch unten)</w:t>
      </w:r>
    </w:p>
    <w:p w14:paraId="7F84D90F" w14:textId="77777777" w:rsidR="00675C05" w:rsidRPr="00675C05" w:rsidRDefault="00675C05" w:rsidP="00CF44D1">
      <w:pPr>
        <w:numPr>
          <w:ilvl w:val="0"/>
          <w:numId w:val="1"/>
        </w:numPr>
        <w:spacing w:before="90" w:after="100" w:afterAutospacing="1" w:line="240" w:lineRule="auto"/>
        <w:ind w:left="30" w:hanging="30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3D2992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ESPU (Pressflansch unten)</w:t>
      </w:r>
    </w:p>
    <w:p w14:paraId="4CDE689C" w14:textId="77777777" w:rsidR="00CB7C5A" w:rsidRDefault="00CB7C5A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0B60067C" w14:textId="77777777" w:rsidR="00CB7C5A" w:rsidRPr="00CC0BE2" w:rsidRDefault="00CB7C5A" w:rsidP="00CB7C5A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de-AT"/>
        </w:rPr>
      </w:pPr>
      <w:r w:rsidRPr="00CC0BE2">
        <w:rPr>
          <w:rFonts w:ascii="Arial" w:eastAsia="Times New Roman" w:hAnsi="Arial" w:cs="Arial"/>
          <w:b/>
          <w:bCs/>
          <w:color w:val="000000"/>
          <w:lang w:val="de-DE" w:eastAsia="de-AT"/>
        </w:rPr>
        <w:t>1A Edelstahl GmbH</w:t>
      </w:r>
    </w:p>
    <w:p w14:paraId="4BEC4F3E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Geisensheim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6</w:t>
      </w:r>
    </w:p>
    <w:p w14:paraId="43A8D497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4632 Pichl / Wels</w:t>
      </w:r>
    </w:p>
    <w:p w14:paraId="3EF0813E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ÖSTERREICH</w:t>
      </w:r>
    </w:p>
    <w:p w14:paraId="2B9AFFF1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Tel. +43 (0) 7247 / 8778 0</w:t>
      </w:r>
    </w:p>
    <w:p w14:paraId="745980E9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Fax +43 (0) 7247 / 8778 -40</w:t>
      </w:r>
    </w:p>
    <w:p w14:paraId="28B36BF9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E-Mail: office@aschl-edelstahl.com</w:t>
      </w:r>
    </w:p>
    <w:p w14:paraId="0641F6B8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Website: www.aschl-edelstahl.com</w:t>
      </w:r>
    </w:p>
    <w:p w14:paraId="2BA29A5B" w14:textId="77777777" w:rsidR="00D53915" w:rsidRPr="00D53915" w:rsidRDefault="00675C05" w:rsidP="003D2992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oder gleichwertig</w:t>
      </w:r>
    </w:p>
    <w:p w14:paraId="180860AA" w14:textId="77777777" w:rsidR="00D53915" w:rsidRDefault="00D53915" w:rsidP="003D2992">
      <w:pPr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147117CD" w14:textId="77777777" w:rsidR="00D53915" w:rsidRDefault="00D53915" w:rsidP="003D2992">
      <w:pPr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51AAD63C" w14:textId="77777777" w:rsidR="003D2992" w:rsidRDefault="003D2992" w:rsidP="003D2992">
      <w:pPr>
        <w:rPr>
          <w:rFonts w:ascii="Arial" w:hAnsi="Arial" w:cs="Arial"/>
          <w:color w:val="000000"/>
          <w:sz w:val="18"/>
          <w:szCs w:val="18"/>
        </w:rPr>
      </w:pPr>
      <w:r w:rsidRPr="003D2992">
        <w:rPr>
          <w:rFonts w:ascii="Arial" w:hAnsi="Arial" w:cs="Arial"/>
          <w:b/>
          <w:bCs/>
          <w:color w:val="005B9D"/>
          <w:sz w:val="24"/>
          <w:szCs w:val="24"/>
        </w:rPr>
        <w:t>Aschl Bodenwannenablauf WG2-ES</w:t>
      </w:r>
      <w:r>
        <w:rPr>
          <w:rFonts w:ascii="Arial" w:hAnsi="Arial" w:cs="Arial"/>
          <w:b/>
          <w:bCs/>
          <w:color w:val="005B9D"/>
          <w:sz w:val="24"/>
          <w:szCs w:val="24"/>
        </w:rPr>
        <w:t>W</w:t>
      </w:r>
      <w:r w:rsidRPr="003D2992">
        <w:rPr>
          <w:rFonts w:ascii="Arial" w:hAnsi="Arial" w:cs="Arial"/>
          <w:b/>
          <w:bCs/>
          <w:color w:val="005B9D"/>
          <w:sz w:val="24"/>
          <w:szCs w:val="24"/>
        </w:rPr>
        <w:t>100</w:t>
      </w:r>
      <w:r w:rsidRPr="003D2992">
        <w:rPr>
          <w:rFonts w:ascii="Arial" w:hAnsi="Arial" w:cs="Arial"/>
          <w:b/>
          <w:bCs/>
          <w:color w:val="005B9D"/>
          <w:sz w:val="24"/>
          <w:szCs w:val="24"/>
        </w:rPr>
        <w:br/>
      </w:r>
      <w:r>
        <w:rPr>
          <w:rFonts w:ascii="Arial" w:hAnsi="Arial" w:cs="Arial"/>
          <w:color w:val="000000"/>
          <w:sz w:val="18"/>
          <w:szCs w:val="18"/>
        </w:rPr>
        <w:t xml:space="preserve">Oberteil fix mit Bodenwannen verschweißt, komplett aus Edelstahl rostfrei 1.4301, Rinne bzw. Wanne mittels Justierschrauben in der Höhe einstellbar, Einlaufstutzen Ø 200 mm, Ablaufkörper mit Anschlussrand, komplett herausnehmbarer Geruchsverschluss und Schmutzfangkorb aus Edelstahl, Ablauf DN 100 / </w:t>
      </w:r>
      <w:r>
        <w:rPr>
          <w:rStyle w:val="Fett"/>
          <w:rFonts w:ascii="Arial" w:hAnsi="Arial" w:cs="Arial"/>
          <w:color w:val="000000"/>
          <w:sz w:val="18"/>
          <w:szCs w:val="18"/>
        </w:rPr>
        <w:t>waagrecht</w:t>
      </w:r>
      <w:r>
        <w:rPr>
          <w:rFonts w:ascii="Arial" w:hAnsi="Arial" w:cs="Arial"/>
          <w:color w:val="000000"/>
          <w:sz w:val="18"/>
          <w:szCs w:val="18"/>
        </w:rPr>
        <w:t>, Erdungsmöglichkeit an Wanne und Unterteil, im Tauchbad gebeizt und passiviert, Ablaufleistung ca. 3,35 l/sec.</w:t>
      </w:r>
    </w:p>
    <w:p w14:paraId="21E98F92" w14:textId="77777777" w:rsidR="003D2992" w:rsidRPr="003D2992" w:rsidRDefault="003D2992" w:rsidP="003D2992">
      <w:pPr>
        <w:spacing w:after="120" w:line="240" w:lineRule="auto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3D2992">
        <w:rPr>
          <w:rFonts w:ascii="Arial" w:eastAsia="Times New Roman" w:hAnsi="Arial" w:cs="Arial"/>
          <w:b/>
          <w:bCs/>
          <w:color w:val="000000"/>
          <w:sz w:val="18"/>
          <w:szCs w:val="18"/>
          <w:lang w:eastAsia="de-AT"/>
        </w:rPr>
        <w:t>Optional:</w:t>
      </w:r>
    </w:p>
    <w:p w14:paraId="18358A5D" w14:textId="77777777" w:rsidR="00675C05" w:rsidRPr="003D2992" w:rsidRDefault="00675C05" w:rsidP="00CF44D1">
      <w:pPr>
        <w:numPr>
          <w:ilvl w:val="0"/>
          <w:numId w:val="1"/>
        </w:numPr>
        <w:spacing w:before="90" w:after="100" w:afterAutospacing="1" w:line="240" w:lineRule="auto"/>
        <w:ind w:left="15" w:hanging="15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3D2992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ESKU (Klebeflansch unten)</w:t>
      </w:r>
    </w:p>
    <w:p w14:paraId="5909DFB6" w14:textId="77777777" w:rsidR="00675C05" w:rsidRPr="00675C05" w:rsidRDefault="00675C05" w:rsidP="00CF44D1">
      <w:pPr>
        <w:numPr>
          <w:ilvl w:val="0"/>
          <w:numId w:val="1"/>
        </w:numPr>
        <w:spacing w:before="90" w:after="100" w:afterAutospacing="1" w:line="240" w:lineRule="auto"/>
        <w:ind w:left="30" w:hanging="30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3D2992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ESPU (Pressflansch unten)</w:t>
      </w:r>
    </w:p>
    <w:p w14:paraId="35B87E3D" w14:textId="77777777" w:rsidR="00CB7C5A" w:rsidRDefault="00CB7C5A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1C0375A3" w14:textId="77777777" w:rsidR="00CB7C5A" w:rsidRPr="00CC0BE2" w:rsidRDefault="00CB7C5A" w:rsidP="00CB7C5A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de-AT"/>
        </w:rPr>
      </w:pPr>
      <w:r w:rsidRPr="00CC0BE2">
        <w:rPr>
          <w:rFonts w:ascii="Arial" w:eastAsia="Times New Roman" w:hAnsi="Arial" w:cs="Arial"/>
          <w:b/>
          <w:bCs/>
          <w:color w:val="000000"/>
          <w:lang w:val="de-DE" w:eastAsia="de-AT"/>
        </w:rPr>
        <w:t>1A Edelstahl GmbH</w:t>
      </w:r>
    </w:p>
    <w:p w14:paraId="0037E8E3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Geisensheim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6</w:t>
      </w:r>
    </w:p>
    <w:p w14:paraId="7BEE05A2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4632 Pichl / Wels</w:t>
      </w:r>
    </w:p>
    <w:p w14:paraId="755B0864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ÖSTERREICH</w:t>
      </w:r>
    </w:p>
    <w:p w14:paraId="405DEC2C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Tel. +43 (0) 7247 / 8778 0</w:t>
      </w:r>
    </w:p>
    <w:p w14:paraId="6E3A39F6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Fax +43 (0) 7247 / 8778 -40</w:t>
      </w:r>
    </w:p>
    <w:p w14:paraId="4ACE7460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E-Mail: office@aschl-edelstahl.com</w:t>
      </w:r>
    </w:p>
    <w:p w14:paraId="6D5350D4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Website: www.aschl-edelstahl.com</w:t>
      </w:r>
    </w:p>
    <w:p w14:paraId="3050B992" w14:textId="77777777" w:rsidR="00675C05" w:rsidRDefault="00675C05" w:rsidP="00675C05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oder gleichwertig</w:t>
      </w:r>
    </w:p>
    <w:p w14:paraId="23EBE6E4" w14:textId="77777777" w:rsidR="00675C05" w:rsidRDefault="00675C05" w:rsidP="003D2992">
      <w:r>
        <w:br/>
      </w:r>
    </w:p>
    <w:p w14:paraId="2C056BEE" w14:textId="77777777" w:rsidR="00675C05" w:rsidRDefault="00675C05" w:rsidP="003D2992">
      <w:pPr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670A5EA7" w14:textId="77777777" w:rsidR="00675C05" w:rsidRDefault="00675C05" w:rsidP="003D2992">
      <w:pPr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13DE1AAA" w14:textId="77777777" w:rsidR="00675C05" w:rsidRDefault="00675C05" w:rsidP="003D2992">
      <w:pPr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4AB1B81C" w14:textId="77777777" w:rsidR="00675C05" w:rsidRDefault="00675C05" w:rsidP="003D2992">
      <w:pPr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1EF0E789" w14:textId="77777777" w:rsidR="00675C05" w:rsidRDefault="00675C05" w:rsidP="003D2992">
      <w:pPr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1AEF32B0" w14:textId="77777777" w:rsidR="00675C05" w:rsidRDefault="00675C05" w:rsidP="003D2992">
      <w:pPr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65783B17" w14:textId="77777777" w:rsidR="003D2992" w:rsidRDefault="003D2992" w:rsidP="003D2992">
      <w:pPr>
        <w:rPr>
          <w:rFonts w:ascii="Arial" w:hAnsi="Arial" w:cs="Arial"/>
          <w:color w:val="000000"/>
          <w:sz w:val="18"/>
          <w:szCs w:val="18"/>
        </w:rPr>
      </w:pPr>
      <w:r w:rsidRPr="003D2992">
        <w:rPr>
          <w:rFonts w:ascii="Arial" w:hAnsi="Arial" w:cs="Arial"/>
          <w:b/>
          <w:bCs/>
          <w:color w:val="005B9D"/>
          <w:sz w:val="24"/>
          <w:szCs w:val="24"/>
        </w:rPr>
        <w:t>Aschl Bodenwannenablauf WG2-ES</w:t>
      </w:r>
      <w:r>
        <w:rPr>
          <w:rFonts w:ascii="Arial" w:hAnsi="Arial" w:cs="Arial"/>
          <w:b/>
          <w:bCs/>
          <w:color w:val="005B9D"/>
          <w:sz w:val="24"/>
          <w:szCs w:val="24"/>
        </w:rPr>
        <w:t>W7</w:t>
      </w:r>
      <w:r w:rsidRPr="003D2992">
        <w:rPr>
          <w:rFonts w:ascii="Arial" w:hAnsi="Arial" w:cs="Arial"/>
          <w:b/>
          <w:bCs/>
          <w:color w:val="005B9D"/>
          <w:sz w:val="24"/>
          <w:szCs w:val="24"/>
        </w:rPr>
        <w:t>0</w:t>
      </w:r>
      <w:r w:rsidRPr="003D2992">
        <w:rPr>
          <w:rFonts w:ascii="Arial" w:hAnsi="Arial" w:cs="Arial"/>
          <w:b/>
          <w:bCs/>
          <w:color w:val="005B9D"/>
          <w:sz w:val="24"/>
          <w:szCs w:val="24"/>
        </w:rPr>
        <w:br/>
      </w:r>
      <w:r>
        <w:rPr>
          <w:rFonts w:ascii="Arial" w:hAnsi="Arial" w:cs="Arial"/>
          <w:color w:val="000000"/>
          <w:sz w:val="18"/>
          <w:szCs w:val="18"/>
        </w:rPr>
        <w:t xml:space="preserve">Oberteil fix mit Bodenwannen verschweißt, komplett aus Edelstahl rostfrei 1.4301, Rinne bzw. Wanne mittels Justierschrauben in der Höhe einstellbar, Einlaufstutzen Ø 200 mm, Ablaufkörper mit Anschlussrand, komplett herausnehmbarer Geruchsverschluss und Schmutzfangkorb aus Edelstahl, Ablauf DN 70 / </w:t>
      </w:r>
      <w:r>
        <w:rPr>
          <w:rStyle w:val="Fett"/>
          <w:rFonts w:ascii="Arial" w:hAnsi="Arial" w:cs="Arial"/>
          <w:color w:val="000000"/>
          <w:sz w:val="18"/>
          <w:szCs w:val="18"/>
        </w:rPr>
        <w:t>waagrecht</w:t>
      </w:r>
      <w:r>
        <w:rPr>
          <w:rFonts w:ascii="Arial" w:hAnsi="Arial" w:cs="Arial"/>
          <w:color w:val="000000"/>
          <w:sz w:val="18"/>
          <w:szCs w:val="18"/>
        </w:rPr>
        <w:t>, Erdungsmöglichkeit an Wanne und Unterteil, im Tauchbad gebeizt und passiviert, Ablaufleistung ca. 3,35 l/sec.</w:t>
      </w:r>
    </w:p>
    <w:p w14:paraId="507FC130" w14:textId="77777777" w:rsidR="003D2992" w:rsidRPr="003D2992" w:rsidRDefault="003D2992" w:rsidP="003D2992">
      <w:pPr>
        <w:spacing w:after="120" w:line="240" w:lineRule="auto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3D2992">
        <w:rPr>
          <w:rFonts w:ascii="Arial" w:eastAsia="Times New Roman" w:hAnsi="Arial" w:cs="Arial"/>
          <w:b/>
          <w:bCs/>
          <w:color w:val="000000"/>
          <w:sz w:val="18"/>
          <w:szCs w:val="18"/>
          <w:lang w:eastAsia="de-AT"/>
        </w:rPr>
        <w:t>Optional:</w:t>
      </w:r>
    </w:p>
    <w:p w14:paraId="5023347D" w14:textId="77777777" w:rsidR="00675C05" w:rsidRPr="003D2992" w:rsidRDefault="00675C05" w:rsidP="00CF44D1">
      <w:pPr>
        <w:numPr>
          <w:ilvl w:val="0"/>
          <w:numId w:val="1"/>
        </w:numPr>
        <w:spacing w:before="90" w:after="100" w:afterAutospacing="1" w:line="240" w:lineRule="auto"/>
        <w:ind w:left="15" w:hanging="15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3D2992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ESKU (Klebeflansch unten)</w:t>
      </w:r>
    </w:p>
    <w:p w14:paraId="71A18862" w14:textId="77777777" w:rsidR="00675C05" w:rsidRPr="00675C05" w:rsidRDefault="00675C05" w:rsidP="00CF44D1">
      <w:pPr>
        <w:numPr>
          <w:ilvl w:val="0"/>
          <w:numId w:val="1"/>
        </w:numPr>
        <w:spacing w:before="90" w:after="100" w:afterAutospacing="1" w:line="240" w:lineRule="auto"/>
        <w:ind w:left="30" w:hanging="30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3D2992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ESPU (Pressflansch unten)</w:t>
      </w:r>
    </w:p>
    <w:p w14:paraId="6C2A1CBF" w14:textId="77777777" w:rsidR="00CB7C5A" w:rsidRDefault="00CB7C5A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269DCDD7" w14:textId="77777777" w:rsidR="00CB7C5A" w:rsidRPr="00CC0BE2" w:rsidRDefault="00CB7C5A" w:rsidP="00CB7C5A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de-AT"/>
        </w:rPr>
      </w:pPr>
      <w:r w:rsidRPr="00CC0BE2">
        <w:rPr>
          <w:rFonts w:ascii="Arial" w:eastAsia="Times New Roman" w:hAnsi="Arial" w:cs="Arial"/>
          <w:b/>
          <w:bCs/>
          <w:color w:val="000000"/>
          <w:lang w:val="de-DE" w:eastAsia="de-AT"/>
        </w:rPr>
        <w:t>1A Edelstahl GmbH</w:t>
      </w:r>
    </w:p>
    <w:p w14:paraId="7E708E09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Geisensheim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6</w:t>
      </w:r>
    </w:p>
    <w:p w14:paraId="3F05E2CF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4632 Pichl / Wels</w:t>
      </w:r>
    </w:p>
    <w:p w14:paraId="5FDAFCA2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ÖSTERREICH</w:t>
      </w:r>
    </w:p>
    <w:p w14:paraId="6F1AC018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Tel. +43 (0) 7247 / 8778 0</w:t>
      </w:r>
    </w:p>
    <w:p w14:paraId="70485279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Fax +43 (0) 7247 / 8778 -40</w:t>
      </w:r>
    </w:p>
    <w:p w14:paraId="2190F29B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E-Mail: office@aschl-edelstahl.com</w:t>
      </w:r>
    </w:p>
    <w:p w14:paraId="50B7E785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Website: www.aschl-edelstahl.com</w:t>
      </w:r>
    </w:p>
    <w:p w14:paraId="3A39B089" w14:textId="77777777" w:rsidR="00675C05" w:rsidRDefault="00675C05" w:rsidP="00675C05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oder gleichwertig</w:t>
      </w:r>
    </w:p>
    <w:p w14:paraId="52363BBB" w14:textId="77777777" w:rsidR="003D2992" w:rsidRPr="00675C05" w:rsidRDefault="003D2992" w:rsidP="00675C05">
      <w:pPr>
        <w:spacing w:before="90" w:after="100" w:afterAutospacing="1" w:line="240" w:lineRule="auto"/>
        <w:ind w:left="15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</w:p>
    <w:sectPr w:rsidR="003D2992" w:rsidRPr="00675C05" w:rsidSect="00D539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F7C1BF" w14:textId="77777777" w:rsidR="00D71612" w:rsidRDefault="00D71612" w:rsidP="00675C05">
      <w:pPr>
        <w:spacing w:after="0" w:line="240" w:lineRule="auto"/>
      </w:pPr>
      <w:r>
        <w:separator/>
      </w:r>
    </w:p>
  </w:endnote>
  <w:endnote w:type="continuationSeparator" w:id="0">
    <w:p w14:paraId="07B2C5A9" w14:textId="77777777" w:rsidR="00D71612" w:rsidRDefault="00D71612" w:rsidP="00675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AD5B91" w14:textId="77777777" w:rsidR="007571E0" w:rsidRDefault="007571E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9AB4A3" w14:textId="77777777" w:rsidR="007571E0" w:rsidRDefault="007571E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A439C5" w14:textId="77777777" w:rsidR="007571E0" w:rsidRDefault="007571E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9E451C" w14:textId="77777777" w:rsidR="00D71612" w:rsidRDefault="00D71612" w:rsidP="00675C05">
      <w:pPr>
        <w:spacing w:after="0" w:line="240" w:lineRule="auto"/>
      </w:pPr>
      <w:r>
        <w:separator/>
      </w:r>
    </w:p>
  </w:footnote>
  <w:footnote w:type="continuationSeparator" w:id="0">
    <w:p w14:paraId="31873871" w14:textId="77777777" w:rsidR="00D71612" w:rsidRDefault="00D71612" w:rsidP="00675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179308" w14:textId="77777777" w:rsidR="007571E0" w:rsidRDefault="007571E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0D71FE" w14:textId="77777777" w:rsidR="00675C05" w:rsidRDefault="00675C05" w:rsidP="00675C0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93D6E5" w14:textId="77777777" w:rsidR="007571E0" w:rsidRDefault="007571E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E771F"/>
    <w:multiLevelType w:val="hybridMultilevel"/>
    <w:tmpl w:val="4802D4A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C46896"/>
    <w:multiLevelType w:val="multilevel"/>
    <w:tmpl w:val="10025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344FC8"/>
    <w:multiLevelType w:val="hybridMultilevel"/>
    <w:tmpl w:val="FFBA436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992"/>
    <w:rsid w:val="002749E8"/>
    <w:rsid w:val="003D2992"/>
    <w:rsid w:val="005D5E24"/>
    <w:rsid w:val="00675C05"/>
    <w:rsid w:val="006A4421"/>
    <w:rsid w:val="007571E0"/>
    <w:rsid w:val="007B6FD1"/>
    <w:rsid w:val="0090116D"/>
    <w:rsid w:val="00A419EA"/>
    <w:rsid w:val="00CB7C5A"/>
    <w:rsid w:val="00CC0BE2"/>
    <w:rsid w:val="00CF44D1"/>
    <w:rsid w:val="00D53915"/>
    <w:rsid w:val="00D71612"/>
    <w:rsid w:val="00E72D3A"/>
    <w:rsid w:val="00FF4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9A04487"/>
  <w15:chartTrackingRefBased/>
  <w15:docId w15:val="{D5397CD3-C1A5-4D75-878F-E8D8B686F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3D2992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3D299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Kopfzeile">
    <w:name w:val="header"/>
    <w:basedOn w:val="Standard"/>
    <w:link w:val="KopfzeileZchn"/>
    <w:uiPriority w:val="99"/>
    <w:unhideWhenUsed/>
    <w:rsid w:val="00675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75C05"/>
  </w:style>
  <w:style w:type="paragraph" w:styleId="Fuzeile">
    <w:name w:val="footer"/>
    <w:basedOn w:val="Standard"/>
    <w:link w:val="FuzeileZchn"/>
    <w:uiPriority w:val="99"/>
    <w:unhideWhenUsed/>
    <w:rsid w:val="00675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75C05"/>
  </w:style>
  <w:style w:type="paragraph" w:styleId="Listenabsatz">
    <w:name w:val="List Paragraph"/>
    <w:basedOn w:val="Standard"/>
    <w:uiPriority w:val="34"/>
    <w:qFormat/>
    <w:rsid w:val="00675C05"/>
    <w:pPr>
      <w:ind w:left="720"/>
      <w:contextualSpacing/>
    </w:pPr>
  </w:style>
  <w:style w:type="paragraph" w:styleId="Untertitel">
    <w:name w:val="Subtitle"/>
    <w:basedOn w:val="Standard"/>
    <w:next w:val="Standard"/>
    <w:link w:val="UntertitelZchn"/>
    <w:uiPriority w:val="11"/>
    <w:qFormat/>
    <w:rsid w:val="007571E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571E0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059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59726">
          <w:marLeft w:val="3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80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51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923486">
                      <w:marLeft w:val="15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682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683</Words>
  <Characters>4308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Clemens Zechmeister - ASCHL GmbH</dc:creator>
  <cp:keywords/>
  <dc:description/>
  <cp:lastModifiedBy>Hedwig Aschl</cp:lastModifiedBy>
  <cp:revision>4</cp:revision>
  <dcterms:created xsi:type="dcterms:W3CDTF">2020-01-21T13:37:00Z</dcterms:created>
  <dcterms:modified xsi:type="dcterms:W3CDTF">2020-11-23T13:21:00Z</dcterms:modified>
</cp:coreProperties>
</file>